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1"/>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2">
      <w:pPr>
        <w:spacing w:line="259" w:lineRule="auto"/>
        <w:ind w:left="141" w:firstLine="0"/>
        <w:jc w:val="center"/>
        <w:rPr>
          <w:rFonts w:ascii="Calibri" w:cs="Calibri" w:eastAsia="Calibri" w:hAnsi="Calibri"/>
          <w:b w:val="1"/>
          <w:sz w:val="22"/>
          <w:szCs w:val="22"/>
        </w:rPr>
      </w:pPr>
      <w:r w:rsidDel="00000000" w:rsidR="00000000" w:rsidRPr="00000000">
        <w:rPr>
          <w:rFonts w:ascii="Calibri" w:cs="Calibri" w:eastAsia="Calibri" w:hAnsi="Calibri"/>
          <w:b w:val="1"/>
          <w:color w:val="233e5f"/>
          <w:sz w:val="22"/>
          <w:szCs w:val="22"/>
          <w:rtl w:val="0"/>
        </w:rPr>
        <w:t xml:space="preserve">IL CONSIGLIO D'ISTITUTO</w:t>
      </w:r>
      <w:r w:rsidDel="00000000" w:rsidR="00000000" w:rsidRPr="00000000">
        <w:rPr>
          <w:rtl w:val="0"/>
        </w:rPr>
      </w:r>
    </w:p>
    <w:p w:rsidR="00000000" w:rsidDel="00000000" w:rsidP="00000000" w:rsidRDefault="00000000" w:rsidRPr="00000000" w14:paraId="00000003">
      <w:pPr>
        <w:spacing w:line="259"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VISTA</w:t>
      </w:r>
      <w:r w:rsidDel="00000000" w:rsidR="00000000" w:rsidRPr="00000000">
        <w:rPr>
          <w:rFonts w:ascii="Calibri" w:cs="Calibri" w:eastAsia="Calibri" w:hAnsi="Calibri"/>
          <w:sz w:val="22"/>
          <w:szCs w:val="22"/>
          <w:rtl w:val="0"/>
        </w:rPr>
        <w:t xml:space="preserve"> la nota MIUR prot. 348 del 3 marzo 2017;  </w:t>
      </w:r>
    </w:p>
    <w:p w:rsidR="00000000" w:rsidDel="00000000" w:rsidP="00000000" w:rsidRDefault="00000000" w:rsidRPr="00000000" w14:paraId="00000005">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VISTA</w:t>
      </w:r>
      <w:r w:rsidDel="00000000" w:rsidR="00000000" w:rsidRPr="00000000">
        <w:rPr>
          <w:rFonts w:ascii="Calibri" w:cs="Calibri" w:eastAsia="Calibri" w:hAnsi="Calibri"/>
          <w:sz w:val="22"/>
          <w:szCs w:val="22"/>
          <w:rtl w:val="0"/>
        </w:rPr>
        <w:t xml:space="preserve">la nota MIUR prot. 38321 del 26-09-2018; </w:t>
      </w:r>
    </w:p>
    <w:p w:rsidR="00000000" w:rsidDel="00000000" w:rsidP="00000000" w:rsidRDefault="00000000" w:rsidRPr="00000000" w14:paraId="00000006">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VISTI </w:t>
      </w:r>
      <w:r w:rsidDel="00000000" w:rsidR="00000000" w:rsidRPr="00000000">
        <w:rPr>
          <w:rFonts w:ascii="Calibri" w:cs="Calibri" w:eastAsia="Calibri" w:hAnsi="Calibri"/>
          <w:sz w:val="22"/>
          <w:szCs w:val="22"/>
          <w:rtl w:val="0"/>
        </w:rPr>
        <w:t xml:space="preserve">i principali regolamenti comunitari in materia: </w:t>
      </w:r>
    </w:p>
    <w:p w:rsidR="00000000" w:rsidDel="00000000" w:rsidP="00000000" w:rsidRDefault="00000000" w:rsidRPr="00000000" w14:paraId="00000007">
      <w:pPr>
        <w:numPr>
          <w:ilvl w:val="0"/>
          <w:numId w:val="1"/>
        </w:numPr>
        <w:ind w:left="847" w:hanging="293"/>
        <w:jc w:val="both"/>
        <w:rPr/>
      </w:pPr>
      <w:r w:rsidDel="00000000" w:rsidR="00000000" w:rsidRPr="00000000">
        <w:rPr>
          <w:rFonts w:ascii="Calibri" w:cs="Calibri" w:eastAsia="Calibri" w:hAnsi="Calibri"/>
          <w:sz w:val="22"/>
          <w:szCs w:val="22"/>
          <w:rtl w:val="0"/>
        </w:rPr>
        <w:t xml:space="preserve">Regolamento (CE) n. 178/2002 dell'8 gennaio2002; </w:t>
      </w:r>
    </w:p>
    <w:p w:rsidR="00000000" w:rsidDel="00000000" w:rsidP="00000000" w:rsidRDefault="00000000" w:rsidRPr="00000000" w14:paraId="00000008">
      <w:pPr>
        <w:numPr>
          <w:ilvl w:val="0"/>
          <w:numId w:val="1"/>
        </w:numPr>
        <w:ind w:left="847" w:hanging="293"/>
        <w:jc w:val="both"/>
        <w:rPr/>
      </w:pPr>
      <w:r w:rsidDel="00000000" w:rsidR="00000000" w:rsidRPr="00000000">
        <w:rPr>
          <w:rFonts w:ascii="Calibri" w:cs="Calibri" w:eastAsia="Calibri" w:hAnsi="Calibri"/>
          <w:sz w:val="22"/>
          <w:szCs w:val="22"/>
          <w:rtl w:val="0"/>
        </w:rPr>
        <w:t xml:space="preserve">Regolamento (CE) n. 852/2004 del 29 aprile 2004; </w:t>
      </w:r>
    </w:p>
    <w:p w:rsidR="00000000" w:rsidDel="00000000" w:rsidP="00000000" w:rsidRDefault="00000000" w:rsidRPr="00000000" w14:paraId="00000009">
      <w:pPr>
        <w:numPr>
          <w:ilvl w:val="0"/>
          <w:numId w:val="1"/>
        </w:numPr>
        <w:ind w:left="847" w:hanging="293"/>
        <w:jc w:val="both"/>
        <w:rPr/>
      </w:pPr>
      <w:r w:rsidDel="00000000" w:rsidR="00000000" w:rsidRPr="00000000">
        <w:rPr>
          <w:rFonts w:ascii="Calibri" w:cs="Calibri" w:eastAsia="Calibri" w:hAnsi="Calibri"/>
          <w:sz w:val="22"/>
          <w:szCs w:val="22"/>
          <w:rtl w:val="0"/>
        </w:rPr>
        <w:t xml:space="preserve">Regolamento (CE) n. 882/2004 del 29 aprile 2004; </w:t>
      </w:r>
    </w:p>
    <w:p w:rsidR="00000000" w:rsidDel="00000000" w:rsidP="00000000" w:rsidRDefault="00000000" w:rsidRPr="00000000" w14:paraId="0000000A">
      <w:pPr>
        <w:numPr>
          <w:ilvl w:val="0"/>
          <w:numId w:val="1"/>
        </w:numPr>
        <w:ind w:left="847" w:hanging="293"/>
        <w:jc w:val="both"/>
        <w:rPr/>
      </w:pPr>
      <w:r w:rsidDel="00000000" w:rsidR="00000000" w:rsidRPr="00000000">
        <w:rPr>
          <w:rFonts w:ascii="Calibri" w:cs="Calibri" w:eastAsia="Calibri" w:hAnsi="Calibri"/>
          <w:sz w:val="22"/>
          <w:szCs w:val="22"/>
          <w:rtl w:val="0"/>
        </w:rPr>
        <w:t xml:space="preserve">Regolamento (UE) n. 1169/2011 del 25 ottobre 2011; </w:t>
      </w:r>
    </w:p>
    <w:p w:rsidR="00000000" w:rsidDel="00000000" w:rsidP="00000000" w:rsidRDefault="00000000" w:rsidRPr="00000000" w14:paraId="0000000B">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VISTA </w:t>
      </w:r>
      <w:r w:rsidDel="00000000" w:rsidR="00000000" w:rsidRPr="00000000">
        <w:rPr>
          <w:rFonts w:ascii="Calibri" w:cs="Calibri" w:eastAsia="Calibri" w:hAnsi="Calibri"/>
          <w:sz w:val="22"/>
          <w:szCs w:val="22"/>
          <w:rtl w:val="0"/>
        </w:rPr>
        <w:t xml:space="preserve">la normativa nazionale vigente: </w:t>
      </w:r>
    </w:p>
    <w:p w:rsidR="00000000" w:rsidDel="00000000" w:rsidP="00000000" w:rsidRDefault="00000000" w:rsidRPr="00000000" w14:paraId="0000000C">
      <w:pPr>
        <w:numPr>
          <w:ilvl w:val="0"/>
          <w:numId w:val="1"/>
        </w:numPr>
        <w:ind w:left="847" w:hanging="293"/>
        <w:jc w:val="both"/>
        <w:rPr/>
      </w:pPr>
      <w:r w:rsidDel="00000000" w:rsidR="00000000" w:rsidRPr="00000000">
        <w:rPr>
          <w:rFonts w:ascii="Calibri" w:cs="Calibri" w:eastAsia="Calibri" w:hAnsi="Calibri"/>
          <w:sz w:val="22"/>
          <w:szCs w:val="22"/>
          <w:rtl w:val="0"/>
        </w:rPr>
        <w:t xml:space="preserve">L. 283/62; </w:t>
      </w:r>
    </w:p>
    <w:p w:rsidR="00000000" w:rsidDel="00000000" w:rsidP="00000000" w:rsidRDefault="00000000" w:rsidRPr="00000000" w14:paraId="0000000D">
      <w:pPr>
        <w:numPr>
          <w:ilvl w:val="0"/>
          <w:numId w:val="1"/>
        </w:numPr>
        <w:ind w:left="847" w:hanging="293"/>
        <w:jc w:val="both"/>
        <w:rPr/>
      </w:pPr>
      <w:r w:rsidDel="00000000" w:rsidR="00000000" w:rsidRPr="00000000">
        <w:rPr>
          <w:rFonts w:ascii="Calibri" w:cs="Calibri" w:eastAsia="Calibri" w:hAnsi="Calibri"/>
          <w:sz w:val="22"/>
          <w:szCs w:val="22"/>
          <w:rtl w:val="0"/>
        </w:rPr>
        <w:t xml:space="preserve">DPR 327/80; </w:t>
      </w:r>
    </w:p>
    <w:p w:rsidR="00000000" w:rsidDel="00000000" w:rsidP="00000000" w:rsidRDefault="00000000" w:rsidRPr="00000000" w14:paraId="0000000E">
      <w:pPr>
        <w:numPr>
          <w:ilvl w:val="0"/>
          <w:numId w:val="1"/>
        </w:numPr>
        <w:ind w:left="847" w:hanging="293"/>
        <w:jc w:val="both"/>
        <w:rPr/>
      </w:pPr>
      <w:r w:rsidDel="00000000" w:rsidR="00000000" w:rsidRPr="00000000">
        <w:rPr>
          <w:rFonts w:ascii="Calibri" w:cs="Calibri" w:eastAsia="Calibri" w:hAnsi="Calibri"/>
          <w:sz w:val="22"/>
          <w:szCs w:val="22"/>
          <w:rtl w:val="0"/>
        </w:rPr>
        <w:t xml:space="preserve">D.Lgs. 193/07; </w:t>
      </w:r>
    </w:p>
    <w:p w:rsidR="00000000" w:rsidDel="00000000" w:rsidP="00000000" w:rsidRDefault="00000000" w:rsidRPr="00000000" w14:paraId="0000000F">
      <w:pPr>
        <w:numPr>
          <w:ilvl w:val="0"/>
          <w:numId w:val="1"/>
        </w:numPr>
        <w:ind w:left="847" w:hanging="293"/>
        <w:jc w:val="both"/>
        <w:rPr/>
      </w:pPr>
      <w:r w:rsidDel="00000000" w:rsidR="00000000" w:rsidRPr="00000000">
        <w:rPr>
          <w:rFonts w:ascii="Calibri" w:cs="Calibri" w:eastAsia="Calibri" w:hAnsi="Calibri"/>
          <w:sz w:val="22"/>
          <w:szCs w:val="22"/>
          <w:rtl w:val="0"/>
        </w:rPr>
        <w:t xml:space="preserve">MIUR Linee guida per l'educazione alimentare 2015; </w:t>
      </w:r>
    </w:p>
    <w:p w:rsidR="00000000" w:rsidDel="00000000" w:rsidP="00000000" w:rsidRDefault="00000000" w:rsidRPr="00000000" w14:paraId="00000010">
      <w:pPr>
        <w:numPr>
          <w:ilvl w:val="0"/>
          <w:numId w:val="1"/>
        </w:numPr>
        <w:ind w:left="847" w:hanging="293"/>
        <w:jc w:val="both"/>
        <w:rPr/>
      </w:pPr>
      <w:r w:rsidDel="00000000" w:rsidR="00000000" w:rsidRPr="00000000">
        <w:rPr>
          <w:rFonts w:ascii="Calibri" w:cs="Calibri" w:eastAsia="Calibri" w:hAnsi="Calibri"/>
          <w:sz w:val="22"/>
          <w:szCs w:val="22"/>
          <w:rtl w:val="0"/>
        </w:rPr>
        <w:t xml:space="preserve">Legge Quadro 287/91 sulla somministrazione di alimenti e bevande; </w:t>
      </w:r>
    </w:p>
    <w:p w:rsidR="00000000" w:rsidDel="00000000" w:rsidP="00000000" w:rsidRDefault="00000000" w:rsidRPr="00000000" w14:paraId="00000011">
      <w:pPr>
        <w:numPr>
          <w:ilvl w:val="0"/>
          <w:numId w:val="1"/>
        </w:numPr>
        <w:ind w:left="847" w:hanging="293"/>
        <w:jc w:val="both"/>
        <w:rPr/>
      </w:pPr>
      <w:r w:rsidDel="00000000" w:rsidR="00000000" w:rsidRPr="00000000">
        <w:rPr>
          <w:rFonts w:ascii="Calibri" w:cs="Calibri" w:eastAsia="Calibri" w:hAnsi="Calibri"/>
          <w:sz w:val="22"/>
          <w:szCs w:val="22"/>
          <w:rtl w:val="0"/>
        </w:rPr>
        <w:t xml:space="preserve">Linee indirizzo per la ristorazione scolastica del Ministero della Salute del 2010; </w:t>
      </w:r>
    </w:p>
    <w:p w:rsidR="00000000" w:rsidDel="00000000" w:rsidP="00000000" w:rsidRDefault="00000000" w:rsidRPr="00000000" w14:paraId="00000012">
      <w:pPr>
        <w:ind w:firstLine="14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 ATTUAZIONE </w:t>
      </w:r>
      <w:r w:rsidDel="00000000" w:rsidR="00000000" w:rsidRPr="00000000">
        <w:rPr>
          <w:rFonts w:ascii="Calibri" w:cs="Calibri" w:eastAsia="Calibri" w:hAnsi="Calibri"/>
          <w:sz w:val="22"/>
          <w:szCs w:val="22"/>
          <w:rtl w:val="0"/>
        </w:rPr>
        <w:t xml:space="preserve">della responsabilità organizzativa che ciascuna istituzione scolastica ha il compito di definire; </w:t>
      </w:r>
    </w:p>
    <w:p w:rsidR="00000000" w:rsidDel="00000000" w:rsidP="00000000" w:rsidRDefault="00000000" w:rsidRPr="00000000" w14:paraId="00000013">
      <w:pPr>
        <w:ind w:firstLine="14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TENUTO CONTO </w:t>
      </w:r>
      <w:r w:rsidDel="00000000" w:rsidR="00000000" w:rsidRPr="00000000">
        <w:rPr>
          <w:rFonts w:ascii="Calibri" w:cs="Calibri" w:eastAsia="Calibri" w:hAnsi="Calibri"/>
          <w:sz w:val="22"/>
          <w:szCs w:val="22"/>
          <w:rtl w:val="0"/>
        </w:rPr>
        <w:t xml:space="preserve">della necessità di disporre regole di coesistenza e non reciproca esclusione nel rispetto dei diritti di tutti gli alunni: </w:t>
      </w:r>
    </w:p>
    <w:p w:rsidR="00000000" w:rsidDel="00000000" w:rsidP="00000000" w:rsidRDefault="00000000" w:rsidRPr="00000000" w14:paraId="0000001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spacing w:line="259" w:lineRule="auto"/>
        <w:ind w:left="712" w:right="565"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EMANA IL SEGUENTE </w:t>
      </w:r>
    </w:p>
    <w:p w:rsidR="00000000" w:rsidDel="00000000" w:rsidP="00000000" w:rsidRDefault="00000000" w:rsidRPr="00000000" w14:paraId="00000016">
      <w:pPr>
        <w:spacing w:line="259" w:lineRule="auto"/>
        <w:ind w:left="712" w:right="565"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7">
      <w:pPr>
        <w:spacing w:line="259" w:lineRule="auto"/>
        <w:ind w:left="712" w:right="565"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REGOLAMENTO PER IL CONSUMO DEL PASTO DOMESTICO A SCUOLA </w:t>
      </w:r>
    </w:p>
    <w:p w:rsidR="00000000" w:rsidDel="00000000" w:rsidP="00000000" w:rsidRDefault="00000000" w:rsidRPr="00000000" w14:paraId="00000018">
      <w:pPr>
        <w:pStyle w:val="Heading1"/>
        <w:ind w:left="712"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Premessa </w:t>
      </w:r>
    </w:p>
    <w:p w:rsidR="00000000" w:rsidDel="00000000" w:rsidP="00000000" w:rsidRDefault="00000000" w:rsidRPr="00000000" w14:paraId="00000019">
      <w:pPr>
        <w:ind w:left="56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 presente regolamento disciplina l'organizzazione e il funzionamento del servizio di refezione scolastica (scuole dell'infanzia -) con pasto portato da casa, istituito con delibera del Consiglio di Istituto n. ____ del ______________________________. </w:t>
      </w:r>
    </w:p>
    <w:p w:rsidR="00000000" w:rsidDel="00000000" w:rsidP="00000000" w:rsidRDefault="00000000" w:rsidRPr="00000000" w14:paraId="0000001A">
      <w:pPr>
        <w:ind w:left="564"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ind w:left="564"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 1 Istituzione del servizio pasto domestico a scuola </w:t>
      </w:r>
    </w:p>
    <w:p w:rsidR="00000000" w:rsidDel="00000000" w:rsidP="00000000" w:rsidRDefault="00000000" w:rsidRPr="00000000" w14:paraId="0000001C">
      <w:pPr>
        <w:ind w:left="56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istituito, nella pausa pranzo, un servizio pasto domestico a scuola che consiste nell'accoglienza e nella sorveglianza ai pasti per gli alunni che, non usufruendo della refezione scolastica durante l'orario previsto a causa di problemi certificati, intendono consumare il proprio pasto portato da casa restando a scuola nel tempo mensa. Il servizio consiste nella esclusiva assistenza, svolgendosi la consumazione dei cibi in regime di auto somministrazione. </w:t>
      </w:r>
    </w:p>
    <w:p w:rsidR="00000000" w:rsidDel="00000000" w:rsidP="00000000" w:rsidRDefault="00000000" w:rsidRPr="00000000" w14:paraId="0000001D">
      <w:pPr>
        <w:spacing w:after="157" w:lineRule="auto"/>
        <w:ind w:firstLine="564"/>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E">
      <w:pPr>
        <w:ind w:firstLine="56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 2 Sorveglianza: Responsabilità dei docenti e degli addetti mensa</w:t>
      </w:r>
    </w:p>
    <w:p w:rsidR="00000000" w:rsidDel="00000000" w:rsidP="00000000" w:rsidRDefault="00000000" w:rsidRPr="00000000" w14:paraId="0000001F">
      <w:pPr>
        <w:spacing w:line="259" w:lineRule="auto"/>
        <w:ind w:left="56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docenti in servizio nell’orario di refezione garantiscono vigilanza e supporto educativo anche agli alunni che consumano il “pasto domestico”, adottando precauzioni analoghe a quelle adottate nella somministrazione dei cosiddetti “pasti speciali” per soggetti allergici o intolleranti con certificazione medica, ed evitando scambi di alimenti tra coloro che consumano i pasti della mensa e gli alunni che portano i pasti da casa.</w:t>
      </w:r>
    </w:p>
    <w:p w:rsidR="00000000" w:rsidDel="00000000" w:rsidP="00000000" w:rsidRDefault="00000000" w:rsidRPr="00000000" w14:paraId="00000020">
      <w:pPr>
        <w:spacing w:line="259" w:lineRule="auto"/>
        <w:ind w:left="56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sanificazione di tutto il refettorio sarà di competenza del personale individuato dall’ente locale. </w:t>
      </w:r>
    </w:p>
    <w:p w:rsidR="00000000" w:rsidDel="00000000" w:rsidP="00000000" w:rsidRDefault="00000000" w:rsidRPr="00000000" w14:paraId="00000021">
      <w:pPr>
        <w:spacing w:line="259" w:lineRule="auto"/>
        <w:ind w:left="56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spacing w:line="259" w:lineRule="auto"/>
        <w:ind w:left="566"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 3 Responsabilità delle famiglie</w:t>
      </w:r>
    </w:p>
    <w:p w:rsidR="00000000" w:rsidDel="00000000" w:rsidP="00000000" w:rsidRDefault="00000000" w:rsidRPr="00000000" w14:paraId="00000023">
      <w:pPr>
        <w:spacing w:line="259" w:lineRule="auto"/>
        <w:ind w:left="566" w:firstLine="0"/>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Il pasto fornito dai genitori e consumato da alunni/e a scuola costituisce un'estensione dell'attività di preparazione alimentare famigliare autogestita, pertanto è un'attività non soggetta alle imposizioni delle vigenti normative in materia di igiene dei prodotti alimentari e delle imprese alimentari e relativi controlli ufficiali (reg. C.E. n.178/2004, C.E. n. 852/2004 n. 882/2004), a forme di autorizzazione sanitaria né a forme di controlli sanitari, </w:t>
      </w:r>
      <w:r w:rsidDel="00000000" w:rsidR="00000000" w:rsidRPr="00000000">
        <w:rPr>
          <w:rFonts w:ascii="Calibri" w:cs="Calibri" w:eastAsia="Calibri" w:hAnsi="Calibri"/>
          <w:b w:val="1"/>
          <w:sz w:val="22"/>
          <w:szCs w:val="22"/>
          <w:rtl w:val="0"/>
        </w:rPr>
        <w:t xml:space="preserve">e ricade completamente sotto la sfera di responsabilità dei genitori dell’alunno/a.</w:t>
      </w:r>
    </w:p>
    <w:p w:rsidR="00000000" w:rsidDel="00000000" w:rsidP="00000000" w:rsidRDefault="00000000" w:rsidRPr="00000000" w14:paraId="00000024">
      <w:pPr>
        <w:spacing w:line="259" w:lineRule="auto"/>
        <w:ind w:left="56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preparazione, il trasporto e la conservabilità dei cibi, come anche il loro apporto nutrizionale, rientrando nelle competenze e responsabilità esclusive dei genitori, saranno assicurati dalle famiglie. A questo proposito, si precisa che, nell’interesse primario della salute dei bambini, è essenziale che vengano assicurate idonee condizioni igieniche degli alimenti consumati ed il giusto apporto di nutrienti e calorie.</w:t>
      </w:r>
    </w:p>
    <w:p w:rsidR="00000000" w:rsidDel="00000000" w:rsidP="00000000" w:rsidRDefault="00000000" w:rsidRPr="00000000" w14:paraId="00000025">
      <w:pPr>
        <w:spacing w:after="229" w:lineRule="auto"/>
        <w:ind w:firstLine="56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spacing w:after="229" w:lineRule="auto"/>
        <w:ind w:firstLine="566"/>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 4 Preparazione e conservazione dei cibi e delle bevande</w:t>
      </w:r>
    </w:p>
    <w:p w:rsidR="00000000" w:rsidDel="00000000" w:rsidP="00000000" w:rsidRDefault="00000000" w:rsidRPr="00000000" w14:paraId="00000027">
      <w:pPr>
        <w:ind w:left="56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Nella preparazione e conservazione dei cibi le famiglie si atterranno scrupolosamente alle modalità igienico-sanitarie per la corretta fruizione del pasto alternativo da parte dei figli;</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8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pasto portato da casa dovrà essere composto da alimenti non facilmente deteriorabili e che non richiedano di essere riscaldati, né conservati in frigo; l’uso di alimenti facilmente deperibili, infatti, espone i pasti (conservati a temperatura ambiente per ore) ad un significativo rischio di alterazione, con pericolo di proliferazione di batteri responsabili di malattie gastrointestinali anche severe.</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8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Dovranno essere forniti cibi adeguati all’età dei bambini, già porzionati o porzionabili autonomamente dal minore, senza l’ausilio dei docenti, onde evitare difficoltà e contaminazioni;</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8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Dovranno essere forniti esclusivamente bevande e cibi in contenitori di materiale infrangibile; è tassativamente vietata la fornitura di cibo in contenitori di vetro e in scatola metallica con sistema di apertura e copertura che costituisca rischio di lesione da taglio o comunque pericolo per sé o per altri; Tali contenitori dovranno essere riposti all’interno di contenitori termici, rigorosamente separati dallo zaino contenente i libri, e saranno conservati a cura dell’alunno/a; tali contenitori come tutto il materiale fornito dovranno essere contrassegnati da nome, cognome, classe e sezione dell’alunno/a, pena la revoca dell’autorizzazione del consumo del pasto domestico.</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8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L’alunno dovrà avere il pasto con sé al momento dell’ingresso a scuola. Non sarà consentito in nessun caso di portare i pasti a scuola durante l’orario scolastico.</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8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Tutto il necessario per il coperto, in materiale infrangibile (bicchiere, piatto, posate, tovaglioli, preferibilmente monouso) è a carico delle famiglie; tale materiale sarà poi ritirato e riposto (non lavato) nei contenitori oppure gettato negli appositi contenitori per i rifiuti se monouso, in entrambi i casi a cura del minore sotto la guida dei docenti; si consiglia di fornire ai bambini adeguate tovagliette, su cui poggiare gli alimenti durante il consumo, in modo da non essere posti a diretto contatto con le superfici dei tavoli;</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 w:before="0" w:line="271" w:lineRule="auto"/>
        <w:ind w:left="128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Cibi da evitare </w:t>
      </w:r>
    </w:p>
    <w:p w:rsidR="00000000" w:rsidDel="00000000" w:rsidP="00000000" w:rsidRDefault="00000000" w:rsidRPr="00000000" w14:paraId="0000002E">
      <w:pPr>
        <w:spacing w:after="5" w:line="271" w:lineRule="auto"/>
        <w:ind w:left="128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 gli alunni della scuola dell'infanzia si vietano cibi indicati come a rischio soffocamento (wurstel, polpette e mozzarella non adeguatamente tagliate in pezzi piccoli, uva, prosciutto crudo, ciliegie). IN PIU’</w:t>
      </w:r>
    </w:p>
    <w:p w:rsidR="00000000" w:rsidDel="00000000" w:rsidP="00000000" w:rsidRDefault="00000000" w:rsidRPr="00000000" w14:paraId="0000002F">
      <w:pPr>
        <w:ind w:left="181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Creme (maionese, ketchup etc..);</w:t>
      </w:r>
    </w:p>
    <w:p w:rsidR="00000000" w:rsidDel="00000000" w:rsidP="00000000" w:rsidRDefault="00000000" w:rsidRPr="00000000" w14:paraId="00000030">
      <w:pPr>
        <w:ind w:left="181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Cibi deteriorabili in relazione alle condizioni climatiche;</w:t>
      </w:r>
    </w:p>
    <w:p w:rsidR="00000000" w:rsidDel="00000000" w:rsidP="00000000" w:rsidRDefault="00000000" w:rsidRPr="00000000" w14:paraId="00000031">
      <w:pPr>
        <w:ind w:left="181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Cibi fritti e untuosi;</w:t>
      </w:r>
    </w:p>
    <w:p w:rsidR="00000000" w:rsidDel="00000000" w:rsidP="00000000" w:rsidRDefault="00000000" w:rsidRPr="00000000" w14:paraId="00000032">
      <w:pPr>
        <w:ind w:left="181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Bibite gassate, zuccherate, succhi di frutta, the in brick;</w:t>
      </w:r>
    </w:p>
    <w:p w:rsidR="00000000" w:rsidDel="00000000" w:rsidP="00000000" w:rsidRDefault="00000000" w:rsidRPr="00000000" w14:paraId="00000033">
      <w:pPr>
        <w:ind w:left="181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patatine fritte, snacks salati o similari</w:t>
      </w:r>
    </w:p>
    <w:p w:rsidR="00000000" w:rsidDel="00000000" w:rsidP="00000000" w:rsidRDefault="00000000" w:rsidRPr="00000000" w14:paraId="00000034">
      <w:pPr>
        <w:ind w:left="181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cibi ipercalorici;</w:t>
      </w:r>
    </w:p>
    <w:p w:rsidR="00000000" w:rsidDel="00000000" w:rsidP="00000000" w:rsidRDefault="00000000" w:rsidRPr="00000000" w14:paraId="00000035">
      <w:pPr>
        <w:ind w:left="181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cibi atti a pregiudicare la “salute personale”.</w:t>
      </w:r>
    </w:p>
    <w:p w:rsidR="00000000" w:rsidDel="00000000" w:rsidP="00000000" w:rsidRDefault="00000000" w:rsidRPr="00000000" w14:paraId="00000036">
      <w:pPr>
        <w:ind w:left="181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snack dolci (es. biscotti, merendine)</w:t>
      </w:r>
    </w:p>
    <w:p w:rsidR="00000000" w:rsidDel="00000000" w:rsidP="00000000" w:rsidRDefault="00000000" w:rsidRPr="00000000" w14:paraId="00000037">
      <w:pPr>
        <w:spacing w:after="5" w:line="271" w:lineRule="auto"/>
        <w:ind w:left="181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cibi da fastfood, </w:t>
      </w:r>
    </w:p>
    <w:p w:rsidR="00000000" w:rsidDel="00000000" w:rsidP="00000000" w:rsidRDefault="00000000" w:rsidRPr="00000000" w14:paraId="00000038">
      <w:pPr>
        <w:spacing w:after="5" w:line="271" w:lineRule="auto"/>
        <w:ind w:left="181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merendine. </w:t>
      </w:r>
    </w:p>
    <w:p w:rsidR="00000000" w:rsidDel="00000000" w:rsidP="00000000" w:rsidRDefault="00000000" w:rsidRPr="00000000" w14:paraId="00000039">
      <w:pPr>
        <w:spacing w:after="5" w:line="271"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A">
      <w:pPr>
        <w:spacing w:after="5" w:line="271"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 5 Responsabilità e obblighi della scuola  </w:t>
      </w:r>
    </w:p>
    <w:p w:rsidR="00000000" w:rsidDel="00000000" w:rsidP="00000000" w:rsidRDefault="00000000" w:rsidRPr="00000000" w14:paraId="0000003B">
      <w:pPr>
        <w:ind w:left="56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scuola si impegna a: </w:t>
      </w:r>
    </w:p>
    <w:p w:rsidR="00000000" w:rsidDel="00000000" w:rsidP="00000000" w:rsidRDefault="00000000" w:rsidRPr="00000000" w14:paraId="0000003C">
      <w:pPr>
        <w:numPr>
          <w:ilvl w:val="0"/>
          <w:numId w:val="2"/>
        </w:numPr>
        <w:spacing w:after="5" w:line="271" w:lineRule="auto"/>
        <w:ind w:left="566" w:hanging="566"/>
        <w:jc w:val="both"/>
        <w:rPr/>
      </w:pPr>
      <w:r w:rsidDel="00000000" w:rsidR="00000000" w:rsidRPr="00000000">
        <w:rPr>
          <w:rFonts w:ascii="Calibri" w:cs="Calibri" w:eastAsia="Calibri" w:hAnsi="Calibri"/>
          <w:sz w:val="22"/>
          <w:szCs w:val="22"/>
          <w:rtl w:val="0"/>
        </w:rPr>
        <w:t xml:space="preserve">far fruire il pasto domestico agli alunni nel locale locale mensama  </w:t>
      </w:r>
      <w:r w:rsidDel="00000000" w:rsidR="00000000" w:rsidRPr="00000000">
        <w:rPr>
          <w:rFonts w:ascii="Calibri" w:cs="Calibri" w:eastAsia="Calibri" w:hAnsi="Calibri"/>
          <w:b w:val="1"/>
          <w:sz w:val="22"/>
          <w:szCs w:val="22"/>
          <w:rtl w:val="0"/>
        </w:rPr>
        <w:t xml:space="preserve">ad un tavolo diverso da chi usufruisce del servizio mensa</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D">
      <w:pPr>
        <w:numPr>
          <w:ilvl w:val="0"/>
          <w:numId w:val="2"/>
        </w:numPr>
        <w:spacing w:after="5" w:line="271" w:lineRule="auto"/>
        <w:ind w:left="566" w:hanging="566"/>
        <w:jc w:val="both"/>
        <w:rPr/>
      </w:pPr>
      <w:r w:rsidDel="00000000" w:rsidR="00000000" w:rsidRPr="00000000">
        <w:rPr>
          <w:rFonts w:ascii="Calibri" w:cs="Calibri" w:eastAsia="Calibri" w:hAnsi="Calibri"/>
          <w:sz w:val="22"/>
          <w:szCs w:val="22"/>
          <w:rtl w:val="0"/>
        </w:rPr>
        <w:t xml:space="preserve">fornire la vigilanza e l'assistenza educativa da parte dei docenti durante il consumo del pasto domestico, sollevando i docenti da ogni responsabilità; </w:t>
      </w:r>
    </w:p>
    <w:p w:rsidR="00000000" w:rsidDel="00000000" w:rsidP="00000000" w:rsidRDefault="00000000" w:rsidRPr="00000000" w14:paraId="0000003E">
      <w:pPr>
        <w:numPr>
          <w:ilvl w:val="0"/>
          <w:numId w:val="2"/>
        </w:numPr>
        <w:spacing w:after="5" w:line="271" w:lineRule="auto"/>
        <w:ind w:left="566" w:hanging="566"/>
        <w:jc w:val="both"/>
        <w:rPr/>
      </w:pPr>
      <w:r w:rsidDel="00000000" w:rsidR="00000000" w:rsidRPr="00000000">
        <w:rPr>
          <w:rFonts w:ascii="Calibri" w:cs="Calibri" w:eastAsia="Calibri" w:hAnsi="Calibri"/>
          <w:sz w:val="22"/>
          <w:szCs w:val="22"/>
          <w:rtl w:val="0"/>
        </w:rPr>
        <w:t xml:space="preserve">assicurare la pulizia dello spazio refettorio adibito al consumo del pasto domestico tramite il proprio personale scolastico; </w:t>
      </w:r>
    </w:p>
    <w:p w:rsidR="00000000" w:rsidDel="00000000" w:rsidP="00000000" w:rsidRDefault="00000000" w:rsidRPr="00000000" w14:paraId="0000003F">
      <w:pPr>
        <w:numPr>
          <w:ilvl w:val="0"/>
          <w:numId w:val="2"/>
        </w:numPr>
        <w:spacing w:after="5" w:line="271" w:lineRule="auto"/>
        <w:ind w:left="566" w:hanging="566"/>
        <w:jc w:val="both"/>
        <w:rPr/>
      </w:pPr>
      <w:r w:rsidDel="00000000" w:rsidR="00000000" w:rsidRPr="00000000">
        <w:rPr>
          <w:rFonts w:ascii="Calibri" w:cs="Calibri" w:eastAsia="Calibri" w:hAnsi="Calibri"/>
          <w:sz w:val="22"/>
          <w:szCs w:val="22"/>
          <w:rtl w:val="0"/>
        </w:rPr>
        <w:t xml:space="preserve">assicurare il valore educativo del tempo mensa, segmento del processo educativo unitario del "tempo pieno"; </w:t>
      </w:r>
    </w:p>
    <w:p w:rsidR="00000000" w:rsidDel="00000000" w:rsidP="00000000" w:rsidRDefault="00000000" w:rsidRPr="00000000" w14:paraId="00000040">
      <w:pPr>
        <w:numPr>
          <w:ilvl w:val="0"/>
          <w:numId w:val="2"/>
        </w:numPr>
        <w:spacing w:after="5" w:line="271" w:lineRule="auto"/>
        <w:ind w:left="566" w:hanging="566"/>
        <w:jc w:val="both"/>
        <w:rPr/>
      </w:pPr>
      <w:r w:rsidDel="00000000" w:rsidR="00000000" w:rsidRPr="00000000">
        <w:rPr>
          <w:rFonts w:ascii="Calibri" w:cs="Calibri" w:eastAsia="Calibri" w:hAnsi="Calibri"/>
          <w:sz w:val="22"/>
          <w:szCs w:val="22"/>
          <w:rtl w:val="0"/>
        </w:rPr>
        <w:t xml:space="preserve">la scuola si riserva di segnalare alla competente ASL eventuali problematiche dovute alla consumazione del pasto domestico. </w:t>
      </w:r>
    </w:p>
    <w:p w:rsidR="00000000" w:rsidDel="00000000" w:rsidP="00000000" w:rsidRDefault="00000000" w:rsidRPr="00000000" w14:paraId="00000041">
      <w:pPr>
        <w:numPr>
          <w:ilvl w:val="0"/>
          <w:numId w:val="2"/>
        </w:numPr>
        <w:spacing w:after="5" w:line="271" w:lineRule="auto"/>
        <w:ind w:left="566" w:hanging="566"/>
        <w:jc w:val="both"/>
        <w:rPr/>
      </w:pPr>
      <w:r w:rsidDel="00000000" w:rsidR="00000000" w:rsidRPr="00000000">
        <w:rPr>
          <w:rtl w:val="0"/>
        </w:rPr>
      </w:r>
    </w:p>
    <w:p w:rsidR="00000000" w:rsidDel="00000000" w:rsidP="00000000" w:rsidRDefault="00000000" w:rsidRPr="00000000" w14:paraId="00000042">
      <w:pPr>
        <w:spacing w:after="5" w:line="271"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 6 Divieto di regime misto </w:t>
      </w:r>
    </w:p>
    <w:p w:rsidR="00000000" w:rsidDel="00000000" w:rsidP="00000000" w:rsidRDefault="00000000" w:rsidRPr="00000000" w14:paraId="00000043">
      <w:pPr>
        <w:spacing w:after="51" w:lineRule="auto"/>
        <w:ind w:left="561"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 motivi organizzativi non è consentito adottare un regime misto, ovvero scegliere giornalmente o mensilmente se usufruire della mensa scolastica o portare il pranzo da casa. </w:t>
      </w:r>
      <w:r w:rsidDel="00000000" w:rsidR="00000000" w:rsidRPr="00000000">
        <w:rPr>
          <w:rtl w:val="0"/>
        </w:rPr>
      </w:r>
    </w:p>
    <w:p w:rsidR="00000000" w:rsidDel="00000000" w:rsidP="00000000" w:rsidRDefault="00000000" w:rsidRPr="00000000" w14:paraId="00000044">
      <w:pPr>
        <w:ind w:left="56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 servizio di refezione con pasto portato da casa è da considerarsi come alternativo al servizio mensa con pasto fornito dalla ditta di ristorazione: non è consentito pertanto avvalersi di entrambi i servizi nel medesimo anno scolastico. </w:t>
      </w:r>
    </w:p>
    <w:p w:rsidR="00000000" w:rsidDel="00000000" w:rsidP="00000000" w:rsidRDefault="00000000" w:rsidRPr="00000000" w14:paraId="00000045">
      <w:pPr>
        <w:pStyle w:val="Heading1"/>
        <w:ind w:right="14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Art. 7 Durata</w:t>
      </w:r>
    </w:p>
    <w:p w:rsidR="00000000" w:rsidDel="00000000" w:rsidP="00000000" w:rsidRDefault="00000000" w:rsidRPr="00000000" w14:paraId="00000046">
      <w:pPr>
        <w:ind w:left="56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scelta operata dalle famiglie avrà la durata </w:t>
      </w:r>
      <w:r w:rsidDel="00000000" w:rsidR="00000000" w:rsidRPr="00000000">
        <w:rPr>
          <w:rFonts w:ascii="Calibri" w:cs="Calibri" w:eastAsia="Calibri" w:hAnsi="Calibri"/>
          <w:b w:val="1"/>
          <w:sz w:val="22"/>
          <w:szCs w:val="22"/>
          <w:rtl w:val="0"/>
        </w:rPr>
        <w:t xml:space="preserve">per l’intero anno scolastico</w:t>
      </w:r>
      <w:r w:rsidDel="00000000" w:rsidR="00000000" w:rsidRPr="00000000">
        <w:rPr>
          <w:rFonts w:ascii="Calibri" w:cs="Calibri" w:eastAsia="Calibri" w:hAnsi="Calibri"/>
          <w:sz w:val="22"/>
          <w:szCs w:val="22"/>
          <w:rtl w:val="0"/>
        </w:rPr>
        <w:t xml:space="preserve">; non sarà possibile passare dal consumo del "pasto domestico" al pasto fornito dalla mensa se non per dichiarate e provate necessità, che dovranno essere vagliate e approvate dal Dirigente Scolastico. </w:t>
      </w:r>
    </w:p>
    <w:p w:rsidR="00000000" w:rsidDel="00000000" w:rsidP="00000000" w:rsidRDefault="00000000" w:rsidRPr="00000000" w14:paraId="0000004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 8 Revoca del permesso alla fruizione del pasto domestico </w:t>
      </w:r>
    </w:p>
    <w:p w:rsidR="00000000" w:rsidDel="00000000" w:rsidP="00000000" w:rsidRDefault="00000000" w:rsidRPr="00000000" w14:paraId="00000049">
      <w:pPr>
        <w:spacing w:after="4" w:lineRule="auto"/>
        <w:ind w:left="56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facoltà del dirigente scolastico revocare l'autorizzazione alla fruizione del pasto domestico in caso di inosservanza/mancato rispetto del presente regolamento reiterato nel tempo. La revoca riguarderà il singolo alunno inadempiente che, a seguito di tre richiami da parte del dirigente scolastico, non sarà più autorizzato alla consumazione del pasto domestico e dovrà aderire al servizio mensa </w:t>
      </w:r>
    </w:p>
    <w:p w:rsidR="00000000" w:rsidDel="00000000" w:rsidP="00000000" w:rsidRDefault="00000000" w:rsidRPr="00000000" w14:paraId="0000004A">
      <w:pPr>
        <w:spacing w:after="4"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spacing w:after="4"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 9 Modalità di presentazione della domanda di fruizione del pasto domestico </w:t>
      </w:r>
    </w:p>
    <w:p w:rsidR="00000000" w:rsidDel="00000000" w:rsidP="00000000" w:rsidRDefault="00000000" w:rsidRPr="00000000" w14:paraId="0000004C">
      <w:pPr>
        <w:spacing w:after="92" w:lineRule="auto"/>
        <w:ind w:left="56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 famiglie richiedenti la fruizione da parte dei figli del pasto domestico avanzeranno la richiesta all'Istituto Comprensivo entro il mese di settembre, di ogni anno scolastico,utilizzando apposito modulo, pubblicato  sul sito scolastico. Il modulo dovrà essere presentato a mano alla segreteria didattica o via mail all’indirizzo paic8a000c@istruzione.it</w:t>
      </w:r>
      <w:r w:rsidDel="00000000" w:rsidR="00000000" w:rsidRPr="00000000">
        <w:rPr>
          <w:rFonts w:ascii="Calibri" w:cs="Calibri" w:eastAsia="Calibri" w:hAnsi="Calibri"/>
          <w:b w:val="1"/>
          <w:sz w:val="22"/>
          <w:szCs w:val="22"/>
          <w:rtl w:val="0"/>
        </w:rPr>
        <w:t xml:space="preserve"> completo di tutti i dati richiesti e firmato e corredato dal documento di riconoscimento di entrambi i genitori. I genitori, in esso, dovranno dare atto di aver preso visione e accettato il presente regolamento e completo da documentazione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17" w:top="1134" w:left="926"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1449070" cy="871220"/>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449070" cy="87122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114300" distR="114300">
          <wp:extent cx="620395" cy="561975"/>
          <wp:effectExtent b="0" l="0" r="0" t="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20395" cy="56197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114300" distR="114300">
          <wp:extent cx="961390" cy="932180"/>
          <wp:effectExtent b="0" l="0" r="0" t="0"/>
          <wp:docPr id="4" name="image4.jpg"/>
          <a:graphic>
            <a:graphicData uri="http://schemas.openxmlformats.org/drawingml/2006/picture">
              <pic:pic>
                <pic:nvPicPr>
                  <pic:cNvPr id="0" name="image4.jpg"/>
                  <pic:cNvPicPr preferRelativeResize="0"/>
                </pic:nvPicPr>
                <pic:blipFill>
                  <a:blip r:embed="rId3"/>
                  <a:srcRect b="0" l="0" r="0" t="0"/>
                  <a:stretch>
                    <a:fillRect/>
                  </a:stretch>
                </pic:blipFill>
                <pic:spPr>
                  <a:xfrm>
                    <a:off x="0" y="0"/>
                    <a:ext cx="961390" cy="93218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4389120</wp:posOffset>
          </wp:positionH>
          <wp:positionV relativeFrom="paragraph">
            <wp:posOffset>277495</wp:posOffset>
          </wp:positionV>
          <wp:extent cx="556260" cy="572135"/>
          <wp:effectExtent b="0" l="0" r="0" t="0"/>
          <wp:wrapSquare wrapText="bothSides" distB="0" distT="0" distL="114300" distR="114300"/>
          <wp:docPr id="1" name="image2.jpg"/>
          <a:graphic>
            <a:graphicData uri="http://schemas.openxmlformats.org/drawingml/2006/picture">
              <pic:pic>
                <pic:nvPicPr>
                  <pic:cNvPr id="0" name="image2.jpg"/>
                  <pic:cNvPicPr preferRelativeResize="0"/>
                </pic:nvPicPr>
                <pic:blipFill>
                  <a:blip r:embed="rId4"/>
                  <a:srcRect b="0" l="0" r="0" t="0"/>
                  <a:stretch>
                    <a:fillRect/>
                  </a:stretch>
                </pic:blipFill>
                <pic:spPr>
                  <a:xfrm>
                    <a:off x="0" y="0"/>
                    <a:ext cx="556260" cy="572135"/>
                  </a:xfrm>
                  <a:prstGeom prst="rect"/>
                  <a:ln/>
                </pic:spPr>
              </pic:pic>
            </a:graphicData>
          </a:graphic>
        </wp:anchor>
      </w:drawing>
    </w:r>
  </w:p>
  <w:p w:rsidR="00000000" w:rsidDel="00000000" w:rsidP="00000000" w:rsidRDefault="00000000" w:rsidRPr="00000000" w14:paraId="00000050">
    <w:pPr>
      <w:keepNext w:val="1"/>
      <w:pBdr>
        <w:bottom w:color="000000" w:space="0" w:sz="4" w:val="single"/>
      </w:pBdr>
      <w:shd w:fill="ffffff" w:val="clear"/>
      <w:jc w:val="center"/>
      <w:rPr>
        <w:b w:val="1"/>
        <w:color w:val="002c74"/>
        <w:sz w:val="44"/>
        <w:szCs w:val="44"/>
      </w:rPr>
    </w:pPr>
    <w:r w:rsidDel="00000000" w:rsidR="00000000" w:rsidRPr="00000000">
      <w:rPr>
        <w:rtl w:val="0"/>
      </w:rPr>
    </w:r>
  </w:p>
  <w:p w:rsidR="00000000" w:rsidDel="00000000" w:rsidP="00000000" w:rsidRDefault="00000000" w:rsidRPr="00000000" w14:paraId="00000051">
    <w:pPr>
      <w:keepNext w:val="1"/>
      <w:pBdr>
        <w:bottom w:color="000000" w:space="0" w:sz="4" w:val="single"/>
      </w:pBdr>
      <w:shd w:fill="ffffff" w:val="clear"/>
      <w:jc w:val="center"/>
      <w:rPr>
        <w:b w:val="1"/>
        <w:color w:val="002c74"/>
        <w:sz w:val="44"/>
        <w:szCs w:val="44"/>
      </w:rPr>
    </w:pPr>
    <w:r w:rsidDel="00000000" w:rsidR="00000000" w:rsidRPr="00000000">
      <w:rPr>
        <w:b w:val="1"/>
        <w:color w:val="002c74"/>
        <w:sz w:val="44"/>
        <w:szCs w:val="44"/>
        <w:rtl w:val="0"/>
      </w:rPr>
      <w:t xml:space="preserve">I.C.S. "Rita Levi Montalcini"</w:t>
    </w:r>
  </w:p>
  <w:p w:rsidR="00000000" w:rsidDel="00000000" w:rsidP="00000000" w:rsidRDefault="00000000" w:rsidRPr="00000000" w14:paraId="00000052">
    <w:pPr>
      <w:jc w:val="center"/>
      <w:rPr>
        <w:sz w:val="16"/>
        <w:szCs w:val="16"/>
      </w:rPr>
    </w:pPr>
    <w:r w:rsidDel="00000000" w:rsidR="00000000" w:rsidRPr="00000000">
      <w:rPr>
        <w:sz w:val="16"/>
        <w:szCs w:val="16"/>
        <w:rtl w:val="0"/>
      </w:rPr>
      <w:t xml:space="preserve">Piazza San Paolo n. 4 - 90135 PALERMO (PA) -  tel. 091/311054 </w:t>
    </w:r>
  </w:p>
  <w:p w:rsidR="00000000" w:rsidDel="00000000" w:rsidP="00000000" w:rsidRDefault="00000000" w:rsidRPr="00000000" w14:paraId="00000053">
    <w:pPr>
      <w:jc w:val="center"/>
      <w:rPr>
        <w:sz w:val="16"/>
        <w:szCs w:val="16"/>
      </w:rPr>
    </w:pPr>
    <w:r w:rsidDel="00000000" w:rsidR="00000000" w:rsidRPr="00000000">
      <w:rPr>
        <w:sz w:val="16"/>
        <w:szCs w:val="16"/>
        <w:rtl w:val="0"/>
      </w:rPr>
      <w:t xml:space="preserve">Codice Meccanografico: PAIC8A000C - CF 80013220829 - COD. UFF. UFNPCW</w:t>
    </w:r>
  </w:p>
  <w:p w:rsidR="00000000" w:rsidDel="00000000" w:rsidP="00000000" w:rsidRDefault="00000000" w:rsidRPr="00000000" w14:paraId="00000054">
    <w:pPr>
      <w:tabs>
        <w:tab w:val="left" w:leader="none" w:pos="1860"/>
      </w:tabs>
      <w:jc w:val="center"/>
      <w:rPr>
        <w:color w:val="0000ff"/>
        <w:sz w:val="16"/>
        <w:szCs w:val="16"/>
        <w:u w:val="single"/>
      </w:rPr>
    </w:pPr>
    <w:r w:rsidDel="00000000" w:rsidR="00000000" w:rsidRPr="00000000">
      <w:rPr>
        <w:sz w:val="16"/>
        <w:szCs w:val="16"/>
        <w:rtl w:val="0"/>
      </w:rPr>
      <w:t xml:space="preserve">e-mail </w:t>
    </w:r>
    <w:hyperlink r:id="rId5">
      <w:r w:rsidDel="00000000" w:rsidR="00000000" w:rsidRPr="00000000">
        <w:rPr>
          <w:color w:val="0000ff"/>
          <w:sz w:val="16"/>
          <w:szCs w:val="16"/>
          <w:u w:val="single"/>
          <w:rtl w:val="0"/>
        </w:rPr>
        <w:t xml:space="preserve">paic8a000c@istruzione.it</w:t>
      </w:r>
    </w:hyperlink>
    <w:r w:rsidDel="00000000" w:rsidR="00000000" w:rsidRPr="00000000">
      <w:rPr>
        <w:sz w:val="16"/>
        <w:szCs w:val="16"/>
        <w:rtl w:val="0"/>
      </w:rPr>
      <w:t xml:space="preserve"> -  PEC </w:t>
    </w:r>
    <w:hyperlink r:id="rId6">
      <w:r w:rsidDel="00000000" w:rsidR="00000000" w:rsidRPr="00000000">
        <w:rPr>
          <w:color w:val="0000ff"/>
          <w:sz w:val="16"/>
          <w:szCs w:val="16"/>
          <w:u w:val="single"/>
          <w:rtl w:val="0"/>
        </w:rPr>
        <w:t xml:space="preserve">paic8a000c@pec.istruzione.it</w:t>
      </w:r>
    </w:hyperlink>
    <w:r w:rsidDel="00000000" w:rsidR="00000000" w:rsidRPr="00000000">
      <w:rPr>
        <w:rtl w:val="0"/>
      </w:rPr>
    </w:r>
  </w:p>
  <w:p w:rsidR="00000000" w:rsidDel="00000000" w:rsidP="00000000" w:rsidRDefault="00000000" w:rsidRPr="00000000" w14:paraId="0000005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color w:val="0000ff"/>
        <w:sz w:val="16"/>
        <w:szCs w:val="16"/>
        <w:u w:val="single"/>
      </w:rPr>
    </w:pPr>
    <w:r w:rsidDel="00000000" w:rsidR="00000000" w:rsidRPr="00000000">
      <w:rPr>
        <w:color w:val="0000ff"/>
        <w:sz w:val="16"/>
        <w:szCs w:val="16"/>
        <w:u w:val="single"/>
        <w:rtl w:val="0"/>
      </w:rPr>
      <w:t xml:space="preserve">Sito web: </w:t>
    </w:r>
    <w:hyperlink r:id="rId7">
      <w:r w:rsidDel="00000000" w:rsidR="00000000" w:rsidRPr="00000000">
        <w:rPr>
          <w:color w:val="0000ff"/>
          <w:sz w:val="16"/>
          <w:szCs w:val="16"/>
          <w:u w:val="single"/>
          <w:rtl w:val="0"/>
        </w:rPr>
        <w:t xml:space="preserve">http://www.icsritalevimontalcini.it/accessibile/</w:t>
      </w:r>
    </w:hyperlink>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47" w:hanging="847"/>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1649" w:hanging="1649"/>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369" w:hanging="2369"/>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089" w:hanging="3089"/>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3809" w:hanging="3809"/>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4529" w:hanging="4529"/>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249" w:hanging="5249"/>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5969" w:hanging="5969"/>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6689" w:hanging="6689"/>
      </w:pPr>
      <w:rPr>
        <w:rFonts w:ascii="Calibri" w:cs="Calibri" w:eastAsia="Calibri" w:hAnsi="Calibri"/>
        <w:b w:val="0"/>
        <w:i w:val="0"/>
        <w:strike w:val="0"/>
        <w:color w:val="000000"/>
        <w:sz w:val="22"/>
        <w:szCs w:val="22"/>
        <w:u w:val="none"/>
        <w:shd w:fill="auto" w:val="clear"/>
        <w:vertAlign w:val="baseline"/>
      </w:rPr>
    </w:lvl>
  </w:abstractNum>
  <w:abstractNum w:abstractNumId="2">
    <w:lvl w:ilvl="0">
      <w:start w:val="1"/>
      <w:numFmt w:val="bullet"/>
      <w:lvlText w:val="•"/>
      <w:lvlJc w:val="left"/>
      <w:pPr>
        <w:ind w:left="566" w:hanging="566"/>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1080" w:hanging="108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1800" w:hanging="180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2520" w:hanging="252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3240" w:hanging="324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3960" w:hanging="396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4680" w:hanging="468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5400" w:hanging="540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6120" w:hanging="6120"/>
      </w:pPr>
      <w:rPr>
        <w:rFonts w:ascii="Calibri" w:cs="Calibri" w:eastAsia="Calibri" w:hAnsi="Calibri"/>
        <w:b w:val="0"/>
        <w:i w:val="0"/>
        <w:strike w:val="0"/>
        <w:color w:val="000000"/>
        <w:sz w:val="22"/>
        <w:szCs w:val="22"/>
        <w:u w:val="none"/>
        <w:shd w:fill="auto" w:val="clear"/>
        <w:vertAlign w:val="baseline"/>
      </w:rPr>
    </w:lvl>
  </w:abstractNum>
  <w:abstractNum w:abstractNumId="3">
    <w:lvl w:ilvl="0">
      <w:start w:val="1"/>
      <w:numFmt w:val="decimal"/>
      <w:lvlText w:val="%1."/>
      <w:lvlJc w:val="left"/>
      <w:pPr>
        <w:ind w:left="1286" w:hanging="360"/>
      </w:pPr>
      <w:rPr/>
    </w:lvl>
    <w:lvl w:ilvl="1">
      <w:start w:val="1"/>
      <w:numFmt w:val="lowerLetter"/>
      <w:lvlText w:val="%2."/>
      <w:lvlJc w:val="left"/>
      <w:pPr>
        <w:ind w:left="2006" w:hanging="360"/>
      </w:pPr>
      <w:rPr/>
    </w:lvl>
    <w:lvl w:ilvl="2">
      <w:start w:val="1"/>
      <w:numFmt w:val="lowerRoman"/>
      <w:lvlText w:val="%3."/>
      <w:lvlJc w:val="right"/>
      <w:pPr>
        <w:ind w:left="2726" w:hanging="180"/>
      </w:pPr>
      <w:rPr/>
    </w:lvl>
    <w:lvl w:ilvl="3">
      <w:start w:val="1"/>
      <w:numFmt w:val="decimal"/>
      <w:lvlText w:val="%4."/>
      <w:lvlJc w:val="left"/>
      <w:pPr>
        <w:ind w:left="3446" w:hanging="360"/>
      </w:pPr>
      <w:rPr/>
    </w:lvl>
    <w:lvl w:ilvl="4">
      <w:start w:val="1"/>
      <w:numFmt w:val="lowerLetter"/>
      <w:lvlText w:val="%5."/>
      <w:lvlJc w:val="left"/>
      <w:pPr>
        <w:ind w:left="4166" w:hanging="360"/>
      </w:pPr>
      <w:rPr/>
    </w:lvl>
    <w:lvl w:ilvl="5">
      <w:start w:val="1"/>
      <w:numFmt w:val="lowerRoman"/>
      <w:lvlText w:val="%6."/>
      <w:lvlJc w:val="right"/>
      <w:pPr>
        <w:ind w:left="4886" w:hanging="180"/>
      </w:pPr>
      <w:rPr/>
    </w:lvl>
    <w:lvl w:ilvl="6">
      <w:start w:val="1"/>
      <w:numFmt w:val="decimal"/>
      <w:lvlText w:val="%7."/>
      <w:lvlJc w:val="left"/>
      <w:pPr>
        <w:ind w:left="5606" w:hanging="360"/>
      </w:pPr>
      <w:rPr/>
    </w:lvl>
    <w:lvl w:ilvl="7">
      <w:start w:val="1"/>
      <w:numFmt w:val="lowerLetter"/>
      <w:lvlText w:val="%8."/>
      <w:lvlJc w:val="left"/>
      <w:pPr>
        <w:ind w:left="6326" w:hanging="360"/>
      </w:pPr>
      <w:rPr/>
    </w:lvl>
    <w:lvl w:ilvl="8">
      <w:start w:val="1"/>
      <w:numFmt w:val="lowerRoman"/>
      <w:lvlText w:val="%9."/>
      <w:lvlJc w:val="right"/>
      <w:pPr>
        <w:ind w:left="7046"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4.jpg"/><Relationship Id="rId4" Type="http://schemas.openxmlformats.org/officeDocument/2006/relationships/image" Target="media/image2.jpg"/><Relationship Id="rId5" Type="http://schemas.openxmlformats.org/officeDocument/2006/relationships/hyperlink" Target="mailto:paic8a000c@istruzione.it" TargetMode="External"/><Relationship Id="rId6" Type="http://schemas.openxmlformats.org/officeDocument/2006/relationships/hyperlink" Target="mailto:paic8a000c@pec.istruzione.it" TargetMode="External"/><Relationship Id="rId7" Type="http://schemas.openxmlformats.org/officeDocument/2006/relationships/hyperlink" Target="http://www.icsritalevimontalcini.it/accessib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